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A6" w:rsidRPr="00EC74BA" w:rsidRDefault="003C35A6" w:rsidP="003C35A6">
      <w:pPr>
        <w:rPr>
          <w:b/>
          <w:color w:val="FF0000"/>
        </w:rPr>
      </w:pPr>
      <w:r w:rsidRPr="00EC74BA">
        <w:rPr>
          <w:b/>
          <w:color w:val="FF0000"/>
        </w:rPr>
        <w:t xml:space="preserve">Midlertidige to-klimastier med dybstrøelse til smågrise </w:t>
      </w:r>
    </w:p>
    <w:p w:rsidR="003C35A6" w:rsidRDefault="003C35A6" w:rsidP="003C35A6"/>
    <w:p w:rsidR="003C35A6" w:rsidRPr="0026181B" w:rsidRDefault="003C35A6" w:rsidP="003C35A6">
      <w:pPr>
        <w:rPr>
          <w:u w:val="single"/>
        </w:rPr>
      </w:pPr>
      <w:r w:rsidRPr="0026181B">
        <w:rPr>
          <w:u w:val="single"/>
        </w:rPr>
        <w:t>Generelle forhold</w:t>
      </w:r>
    </w:p>
    <w:p w:rsidR="003C35A6" w:rsidRDefault="003C35A6" w:rsidP="003C35A6">
      <w:r>
        <w:t xml:space="preserve">Det forventes, at grisene går i den midlertidige sti i to-tre uger </w:t>
      </w:r>
    </w:p>
    <w:p w:rsidR="003C35A6" w:rsidRDefault="003C35A6" w:rsidP="003C35A6">
      <w:r>
        <w:t xml:space="preserve">To-klimastier med dybstrøelse kan etableres i </w:t>
      </w:r>
      <w:proofErr w:type="spellStart"/>
      <w:r>
        <w:t>uisolerede</w:t>
      </w:r>
      <w:proofErr w:type="spellEnd"/>
      <w:r>
        <w:t xml:space="preserve"> bygninger. Smågrisene skal så vidt muligt mindst være 4 uger gamle, når de indsættes i stalden. Grisenes egen varmeproduktion bidrager til et godt klima under overdækningen. </w:t>
      </w:r>
    </w:p>
    <w:p w:rsidR="003C35A6" w:rsidRDefault="003C35A6" w:rsidP="003C35A6">
      <w:pPr>
        <w:tabs>
          <w:tab w:val="left" w:pos="-850"/>
          <w:tab w:val="left" w:pos="1"/>
          <w:tab w:val="left" w:pos="571"/>
          <w:tab w:val="left" w:pos="1088"/>
          <w:tab w:val="left" w:pos="1700"/>
          <w:tab w:val="left" w:pos="2551"/>
          <w:tab w:val="left" w:pos="3402"/>
          <w:tab w:val="left" w:pos="3922"/>
          <w:tab w:val="left" w:pos="4251"/>
          <w:tab w:val="left" w:pos="5329"/>
          <w:tab w:val="left" w:pos="5958"/>
          <w:tab w:val="left" w:pos="6802"/>
          <w:tab w:val="left" w:pos="7041"/>
          <w:tab w:val="left" w:pos="7653"/>
          <w:tab w:val="left" w:pos="8504"/>
          <w:tab w:val="left" w:pos="9354"/>
          <w:tab w:val="left" w:pos="10204"/>
          <w:tab w:val="left" w:pos="11054"/>
          <w:tab w:val="left" w:pos="11905"/>
          <w:tab w:val="left" w:pos="12756"/>
          <w:tab w:val="left" w:pos="13605"/>
          <w:tab w:val="left" w:pos="14456"/>
          <w:tab w:val="left" w:pos="15307"/>
          <w:tab w:val="left" w:pos="16156"/>
          <w:tab w:val="left" w:pos="17007"/>
          <w:tab w:val="left" w:pos="17858"/>
          <w:tab w:val="left" w:pos="18708"/>
        </w:tabs>
      </w:pPr>
      <w:r>
        <w:t>Det anbefales, at stien har et længde-/breddeforhold på 1:2 eller 3:2.</w:t>
      </w:r>
    </w:p>
    <w:p w:rsidR="003C35A6" w:rsidRDefault="003C35A6" w:rsidP="003C35A6">
      <w:pPr>
        <w:tabs>
          <w:tab w:val="left" w:pos="-850"/>
          <w:tab w:val="left" w:pos="1"/>
          <w:tab w:val="left" w:pos="571"/>
          <w:tab w:val="left" w:pos="1088"/>
          <w:tab w:val="left" w:pos="1700"/>
          <w:tab w:val="left" w:pos="2551"/>
          <w:tab w:val="left" w:pos="3402"/>
          <w:tab w:val="left" w:pos="3922"/>
          <w:tab w:val="left" w:pos="4251"/>
          <w:tab w:val="left" w:pos="5329"/>
          <w:tab w:val="left" w:pos="5958"/>
          <w:tab w:val="left" w:pos="6802"/>
          <w:tab w:val="left" w:pos="7041"/>
          <w:tab w:val="left" w:pos="7653"/>
          <w:tab w:val="left" w:pos="8504"/>
          <w:tab w:val="left" w:pos="9354"/>
          <w:tab w:val="left" w:pos="10204"/>
          <w:tab w:val="left" w:pos="11054"/>
          <w:tab w:val="left" w:pos="11905"/>
          <w:tab w:val="left" w:pos="12756"/>
          <w:tab w:val="left" w:pos="13605"/>
          <w:tab w:val="left" w:pos="14456"/>
          <w:tab w:val="left" w:pos="15307"/>
          <w:tab w:val="left" w:pos="16156"/>
          <w:tab w:val="left" w:pos="17007"/>
          <w:tab w:val="left" w:pos="17858"/>
          <w:tab w:val="left" w:pos="18708"/>
        </w:tabs>
      </w:pPr>
      <w:r>
        <w:t xml:space="preserve">Stierne kan indrettes til flokke på ca. 50-250 grise. I en </w:t>
      </w:r>
      <w:proofErr w:type="spellStart"/>
      <w:r>
        <w:t>uisoleret</w:t>
      </w:r>
      <w:proofErr w:type="spellEnd"/>
      <w:r>
        <w:t xml:space="preserve"> stald skal alle grise kunne ligge under ove</w:t>
      </w:r>
      <w:r>
        <w:t>r</w:t>
      </w:r>
      <w:r>
        <w:t>dækningen samtidig - også ved afgang.</w:t>
      </w:r>
    </w:p>
    <w:p w:rsidR="003C35A6" w:rsidRDefault="003C35A6" w:rsidP="003C35A6">
      <w:r>
        <w:t xml:space="preserve">Stiadskillelserne skal være ca. 0,9 - 1,2 m høje og kan f.eks. etableres ved hjælp af </w:t>
      </w:r>
      <w:proofErr w:type="spellStart"/>
      <w:r>
        <w:t>minibigballer</w:t>
      </w:r>
      <w:proofErr w:type="spellEnd"/>
      <w:r>
        <w:t xml:space="preserve">. </w:t>
      </w:r>
    </w:p>
    <w:p w:rsidR="003C35A6" w:rsidRDefault="003C35A6" w:rsidP="003C35A6">
      <w:r>
        <w:t>Hvilearealet, der er overdækket, placeres i den ene ende af stien og der tildeles 500g strøelse/gris i det overdækkede areal. Der bør være et halmbræt til at holde på halmen. Brædderne kan f.eks. fastgøres ved at skubbe dem ind mellem halmballerne eller mellem ”stempelslagene”. Hvis strøelsen bliver fugtig eller o</w:t>
      </w:r>
      <w:r>
        <w:t>p</w:t>
      </w:r>
      <w:r>
        <w:t>brugt suppleres med f.eks. ca. 200 g strøelse pr. gris. Overdækninger kan etableres af spånplader eller pr</w:t>
      </w:r>
      <w:r>
        <w:t>e</w:t>
      </w:r>
      <w:r>
        <w:t xml:space="preserve">senninger, for at øge isoleringseffekten og begrænse risikoen for kondens kan presenningen evt. lægges dobbelt eller i tre lag. Der bør være en nedadbukket kant på 20 cm. </w:t>
      </w:r>
    </w:p>
    <w:p w:rsidR="003C35A6" w:rsidRDefault="003C35A6" w:rsidP="003C35A6">
      <w:r>
        <w:t xml:space="preserve">Arealet mellem lejet og </w:t>
      </w:r>
      <w:proofErr w:type="spellStart"/>
      <w:r>
        <w:t>gødeområdet</w:t>
      </w:r>
      <w:proofErr w:type="spellEnd"/>
      <w:r>
        <w:t xml:space="preserve"> holdes fri for strøelse og her fodres grisene på gulvet med mindre der er gamle foderkasser til rådighed. Hvis der er foderkasser til rådighed, skal der regnes med at en </w:t>
      </w:r>
      <w:proofErr w:type="spellStart"/>
      <w:r>
        <w:t>ædeplads</w:t>
      </w:r>
      <w:proofErr w:type="spellEnd"/>
      <w:r>
        <w:t xml:space="preserve"> kan betjene 5 grise.</w:t>
      </w:r>
    </w:p>
    <w:p w:rsidR="003C35A6" w:rsidRDefault="003C35A6" w:rsidP="003C35A6">
      <w:r>
        <w:t>Vand tildeles via drikkekopper eller trug. Der skal regnes med 1 drikkekop pr 35 grise. Drikkekoppen fastg</w:t>
      </w:r>
      <w:r>
        <w:t>ø</w:t>
      </w:r>
      <w:r>
        <w:t xml:space="preserve">res på et bræt eller en metalplade og kan gøres fast i </w:t>
      </w:r>
      <w:proofErr w:type="spellStart"/>
      <w:r>
        <w:t>minibigballerne</w:t>
      </w:r>
      <w:proofErr w:type="spellEnd"/>
      <w:r>
        <w:t xml:space="preserve"> via et langt spyd eller metalhegnspæl (med ombøjning i enden) Et drikketrug kan forsynes med en flyder eller fyldes manuelt ved hjælp af en vandslange og kan evt. skrues fast på 1-2 betonfliser.</w:t>
      </w:r>
    </w:p>
    <w:p w:rsidR="003C35A6" w:rsidRPr="00000DDB" w:rsidRDefault="003C35A6" w:rsidP="003C35A6">
      <w:pPr>
        <w:rPr>
          <w:i/>
        </w:rPr>
      </w:pPr>
      <w:r>
        <w:rPr>
          <w:i/>
        </w:rPr>
        <w:t xml:space="preserve">Stiindretning, </w:t>
      </w:r>
      <w:r w:rsidRPr="00000DDB">
        <w:rPr>
          <w:i/>
        </w:rPr>
        <w:t>Alternativ 1</w:t>
      </w:r>
    </w:p>
    <w:p w:rsidR="003C35A6" w:rsidRDefault="003C35A6" w:rsidP="003C35A6">
      <w:r>
        <w:t xml:space="preserve">Det strøede overdækkede areal vil udgøre ca. 1/6 af stiens længde. </w:t>
      </w:r>
      <w:proofErr w:type="spellStart"/>
      <w:r>
        <w:t>Midterområdet</w:t>
      </w:r>
      <w:proofErr w:type="spellEnd"/>
      <w:r>
        <w:t>, hvor der fodres, vil u</w:t>
      </w:r>
      <w:r>
        <w:t>d</w:t>
      </w:r>
      <w:r>
        <w:t xml:space="preserve">gøre ca. ½ af arealet og </w:t>
      </w:r>
      <w:proofErr w:type="spellStart"/>
      <w:r>
        <w:t>gødeområdet</w:t>
      </w:r>
      <w:proofErr w:type="spellEnd"/>
      <w:r>
        <w:t xml:space="preserve"> 1/3 af stiens længde.</w:t>
      </w:r>
      <w:r w:rsidR="00FA6DEC">
        <w:br/>
      </w:r>
    </w:p>
    <w:tbl>
      <w:tblPr>
        <w:tblStyle w:val="Tabel-Gitter"/>
        <w:tblW w:w="0" w:type="auto"/>
        <w:tblLook w:val="04A0" w:firstRow="1" w:lastRow="0" w:firstColumn="1" w:lastColumn="0" w:noHBand="0" w:noVBand="1"/>
      </w:tblPr>
      <w:tblGrid>
        <w:gridCol w:w="2518"/>
      </w:tblGrid>
      <w:tr w:rsidR="003C35A6" w:rsidTr="00CC7599">
        <w:tc>
          <w:tcPr>
            <w:tcW w:w="2518" w:type="dxa"/>
          </w:tcPr>
          <w:p w:rsidR="003C35A6" w:rsidRDefault="003C35A6" w:rsidP="00CC7599">
            <w:bookmarkStart w:id="0" w:name="_Hlk509228195"/>
          </w:p>
          <w:p w:rsidR="003C35A6" w:rsidRDefault="003C35A6" w:rsidP="00CC7599"/>
          <w:p w:rsidR="003C35A6" w:rsidRDefault="003C35A6" w:rsidP="00CC7599">
            <w:r>
              <w:t>Strøet/overdækket leje</w:t>
            </w:r>
          </w:p>
        </w:tc>
      </w:tr>
      <w:tr w:rsidR="003C35A6" w:rsidTr="00CC7599">
        <w:tc>
          <w:tcPr>
            <w:tcW w:w="2518" w:type="dxa"/>
          </w:tcPr>
          <w:p w:rsidR="003C35A6" w:rsidRDefault="003C35A6" w:rsidP="00CC7599"/>
          <w:p w:rsidR="003C35A6" w:rsidRDefault="003C35A6" w:rsidP="00CC7599">
            <w:r>
              <w:t>Fodringsområde</w:t>
            </w:r>
          </w:p>
          <w:p w:rsidR="003C35A6" w:rsidRDefault="003C35A6" w:rsidP="00CC7599"/>
          <w:p w:rsidR="003C35A6" w:rsidRDefault="003C35A6" w:rsidP="00CC7599"/>
          <w:p w:rsidR="003C35A6" w:rsidRDefault="003C35A6" w:rsidP="00CC7599"/>
          <w:p w:rsidR="003C35A6" w:rsidRDefault="003C35A6" w:rsidP="00CC7599"/>
        </w:tc>
      </w:tr>
      <w:tr w:rsidR="003C35A6" w:rsidTr="00CC7599">
        <w:trPr>
          <w:trHeight w:val="726"/>
        </w:trPr>
        <w:tc>
          <w:tcPr>
            <w:tcW w:w="2518" w:type="dxa"/>
          </w:tcPr>
          <w:p w:rsidR="003C35A6" w:rsidRDefault="003C35A6" w:rsidP="00CC7599">
            <w:proofErr w:type="spellStart"/>
            <w:r>
              <w:t>Gødeområde</w:t>
            </w:r>
            <w:proofErr w:type="spellEnd"/>
          </w:p>
        </w:tc>
      </w:tr>
      <w:bookmarkEnd w:id="0"/>
    </w:tbl>
    <w:p w:rsidR="003C35A6" w:rsidRDefault="003C35A6" w:rsidP="003C35A6"/>
    <w:p w:rsidR="00FA6DEC" w:rsidRDefault="00FA6DEC" w:rsidP="003C35A6"/>
    <w:p w:rsidR="00FA6DEC" w:rsidRDefault="00FA6DEC" w:rsidP="003C35A6"/>
    <w:p w:rsidR="003C35A6" w:rsidRDefault="003C35A6" w:rsidP="003C35A6">
      <w:r>
        <w:t>Stiindretning, Alternativ 2</w:t>
      </w:r>
    </w:p>
    <w:p w:rsidR="003C35A6" w:rsidRDefault="003C35A6" w:rsidP="003C35A6">
      <w:r>
        <w:t xml:space="preserve">Hvis man ikke ønsker at have halmbrædder i stien, kan der også etableres et strøet overdækket område, som har glidende overgang til fodringsområdet for til sidst at gå over i </w:t>
      </w:r>
      <w:proofErr w:type="spellStart"/>
      <w:r>
        <w:t>gødeområdet</w:t>
      </w:r>
      <w:proofErr w:type="spellEnd"/>
      <w:r>
        <w:t>. Ny strøelse placeres under overdækningen.</w:t>
      </w:r>
      <w:r w:rsidRPr="00ED5391">
        <w:t xml:space="preserve"> </w:t>
      </w:r>
      <w:r>
        <w:t>Halmmåtten skal vedligeholdes med daglig tildeling af strøelse. Halmforbruget svarer i denne stitype til ca. 0,5 kg halm pr. kg tilvækst.</w:t>
      </w:r>
    </w:p>
    <w:tbl>
      <w:tblPr>
        <w:tblStyle w:val="Tabel-Gitter"/>
        <w:tblW w:w="0" w:type="auto"/>
        <w:tblLook w:val="04A0" w:firstRow="1" w:lastRow="0" w:firstColumn="1" w:lastColumn="0" w:noHBand="0" w:noVBand="1"/>
      </w:tblPr>
      <w:tblGrid>
        <w:gridCol w:w="2518"/>
      </w:tblGrid>
      <w:tr w:rsidR="003C35A6" w:rsidTr="00CC7599">
        <w:tc>
          <w:tcPr>
            <w:tcW w:w="2518" w:type="dxa"/>
            <w:tcBorders>
              <w:bottom w:val="nil"/>
            </w:tcBorders>
            <w:shd w:val="clear" w:color="auto" w:fill="BFBFBF" w:themeFill="background1" w:themeFillShade="BF"/>
          </w:tcPr>
          <w:p w:rsidR="003C35A6" w:rsidRDefault="003C35A6" w:rsidP="00CC7599"/>
          <w:p w:rsidR="003C35A6" w:rsidRDefault="003C35A6" w:rsidP="00CC7599"/>
          <w:p w:rsidR="003C35A6" w:rsidRDefault="003C35A6" w:rsidP="00CC7599">
            <w:r>
              <w:t>Strøet/overdækket leje</w:t>
            </w:r>
          </w:p>
        </w:tc>
      </w:tr>
      <w:tr w:rsidR="003C35A6" w:rsidTr="00CC7599">
        <w:tc>
          <w:tcPr>
            <w:tcW w:w="2518" w:type="dxa"/>
            <w:tcBorders>
              <w:top w:val="nil"/>
              <w:bottom w:val="nil"/>
            </w:tcBorders>
            <w:shd w:val="clear" w:color="auto" w:fill="BFBFBF" w:themeFill="background1" w:themeFillShade="BF"/>
          </w:tcPr>
          <w:p w:rsidR="003C35A6" w:rsidRDefault="003C35A6" w:rsidP="00CC7599"/>
          <w:p w:rsidR="003C35A6" w:rsidRDefault="003C35A6" w:rsidP="00CC7599"/>
          <w:p w:rsidR="003C35A6" w:rsidRDefault="003C35A6" w:rsidP="00CC7599"/>
          <w:p w:rsidR="003C35A6" w:rsidRDefault="003C35A6" w:rsidP="00CC7599"/>
          <w:p w:rsidR="003C35A6" w:rsidRDefault="003C35A6" w:rsidP="00CC7599">
            <w:r>
              <w:t>Fodringsområde</w:t>
            </w:r>
          </w:p>
          <w:p w:rsidR="003C35A6" w:rsidRDefault="003C35A6" w:rsidP="00CC7599"/>
        </w:tc>
      </w:tr>
      <w:tr w:rsidR="003C35A6" w:rsidTr="00CC7599">
        <w:trPr>
          <w:trHeight w:val="726"/>
        </w:trPr>
        <w:tc>
          <w:tcPr>
            <w:tcW w:w="2518" w:type="dxa"/>
            <w:tcBorders>
              <w:top w:val="nil"/>
            </w:tcBorders>
          </w:tcPr>
          <w:p w:rsidR="003C35A6" w:rsidRDefault="003C35A6" w:rsidP="00CC7599"/>
          <w:p w:rsidR="003C35A6" w:rsidRDefault="003C35A6" w:rsidP="00CC7599"/>
          <w:p w:rsidR="003C35A6" w:rsidRDefault="003C35A6" w:rsidP="00CC7599">
            <w:proofErr w:type="spellStart"/>
            <w:r>
              <w:t>Gødeområde</w:t>
            </w:r>
            <w:proofErr w:type="spellEnd"/>
          </w:p>
        </w:tc>
      </w:tr>
    </w:tbl>
    <w:p w:rsidR="003C35A6" w:rsidRDefault="003C35A6" w:rsidP="003C35A6"/>
    <w:p w:rsidR="003C35A6" w:rsidRDefault="003C35A6" w:rsidP="003C35A6"/>
    <w:p w:rsidR="003C35A6" w:rsidRDefault="003C35A6" w:rsidP="003C35A6">
      <w:pPr>
        <w:rPr>
          <w:u w:val="single"/>
        </w:rPr>
      </w:pPr>
      <w:r w:rsidRPr="0026181B">
        <w:rPr>
          <w:u w:val="single"/>
        </w:rPr>
        <w:t xml:space="preserve">Indsættelse af </w:t>
      </w:r>
      <w:proofErr w:type="spellStart"/>
      <w:r w:rsidRPr="0026181B">
        <w:rPr>
          <w:u w:val="single"/>
        </w:rPr>
        <w:t>nyfravænnede</w:t>
      </w:r>
      <w:proofErr w:type="spellEnd"/>
      <w:r w:rsidRPr="0026181B">
        <w:rPr>
          <w:u w:val="single"/>
        </w:rPr>
        <w:t xml:space="preserve"> grise</w:t>
      </w:r>
    </w:p>
    <w:p w:rsidR="003C35A6" w:rsidRDefault="003C35A6" w:rsidP="003C35A6">
      <w:r>
        <w:t xml:space="preserve">Grisene kan indsættes efter fravænning og de forventes at veje minimum 6 kg og være mindst 4 uger. </w:t>
      </w:r>
    </w:p>
    <w:p w:rsidR="003C35A6" w:rsidRDefault="003C35A6" w:rsidP="003C35A6">
      <w:r>
        <w:t>Der tildeles zink i foderet de to første uger.</w:t>
      </w:r>
    </w:p>
    <w:p w:rsidR="003C35A6" w:rsidRDefault="003C35A6" w:rsidP="003C35A6">
      <w:r>
        <w:t>Der skal regnes med et nettoareal på 0,3 m² pr. gris</w:t>
      </w:r>
    </w:p>
    <w:p w:rsidR="003C35A6" w:rsidRDefault="003C35A6" w:rsidP="003C35A6">
      <w:r>
        <w:t xml:space="preserve">I en </w:t>
      </w:r>
      <w:proofErr w:type="spellStart"/>
      <w:r>
        <w:t>uisoleret</w:t>
      </w:r>
      <w:proofErr w:type="spellEnd"/>
      <w:r>
        <w:t xml:space="preserve"> stald skal der være 0,06m² overdækning pr. gris.</w:t>
      </w:r>
    </w:p>
    <w:p w:rsidR="003C35A6" w:rsidRDefault="003C35A6" w:rsidP="003C35A6">
      <w:r>
        <w:t>Det overdækkede lejeområdet bag halmbrædderne skal ved indsættelse fyldes op med ca. 500 g halm pr. gris.</w:t>
      </w:r>
    </w:p>
    <w:p w:rsidR="003C35A6" w:rsidRDefault="003C35A6" w:rsidP="003C35A6">
      <w:r>
        <w:t xml:space="preserve">Bredden af en </w:t>
      </w:r>
      <w:proofErr w:type="spellStart"/>
      <w:r>
        <w:t>ædeplads</w:t>
      </w:r>
      <w:proofErr w:type="spellEnd"/>
      <w:r>
        <w:t xml:space="preserve"> er 10 cm ved fodring efter ædelyst i en tørfoderkasse.</w:t>
      </w:r>
    </w:p>
    <w:p w:rsidR="003C35A6" w:rsidRPr="0026181B" w:rsidRDefault="003C35A6" w:rsidP="003C35A6">
      <w:pPr>
        <w:rPr>
          <w:u w:val="single"/>
        </w:rPr>
      </w:pPr>
      <w:r>
        <w:t>Et drikketrug med friskt vand på 0,5 m kan betjene ca.100 grise, hvis det er tilgængeligt fra begge sider</w:t>
      </w:r>
    </w:p>
    <w:tbl>
      <w:tblPr>
        <w:tblStyle w:val="Tabel-Gitter"/>
        <w:tblW w:w="0" w:type="auto"/>
        <w:tblLook w:val="04A0" w:firstRow="1" w:lastRow="0" w:firstColumn="1" w:lastColumn="0" w:noHBand="0" w:noVBand="1"/>
      </w:tblPr>
      <w:tblGrid>
        <w:gridCol w:w="1396"/>
        <w:gridCol w:w="1397"/>
        <w:gridCol w:w="1397"/>
        <w:gridCol w:w="1397"/>
        <w:gridCol w:w="1397"/>
        <w:gridCol w:w="1457"/>
        <w:gridCol w:w="1397"/>
      </w:tblGrid>
      <w:tr w:rsidR="003C35A6" w:rsidTr="00CC7599">
        <w:tc>
          <w:tcPr>
            <w:tcW w:w="1396" w:type="dxa"/>
          </w:tcPr>
          <w:p w:rsidR="003C35A6" w:rsidRDefault="003C35A6" w:rsidP="00CC7599">
            <w:r>
              <w:t>Flokstørrelse</w:t>
            </w:r>
          </w:p>
        </w:tc>
        <w:tc>
          <w:tcPr>
            <w:tcW w:w="1397" w:type="dxa"/>
          </w:tcPr>
          <w:p w:rsidR="003C35A6" w:rsidRDefault="003C35A6" w:rsidP="00CC7599">
            <w:proofErr w:type="spellStart"/>
            <w:proofErr w:type="gramStart"/>
            <w:r>
              <w:t>Stibredde,m</w:t>
            </w:r>
            <w:proofErr w:type="spellEnd"/>
            <w:proofErr w:type="gramEnd"/>
          </w:p>
        </w:tc>
        <w:tc>
          <w:tcPr>
            <w:tcW w:w="1397" w:type="dxa"/>
          </w:tcPr>
          <w:p w:rsidR="003C35A6" w:rsidRDefault="003C35A6" w:rsidP="00CC7599">
            <w:proofErr w:type="spellStart"/>
            <w:proofErr w:type="gramStart"/>
            <w:r>
              <w:t>Stilængde,m</w:t>
            </w:r>
            <w:proofErr w:type="spellEnd"/>
            <w:proofErr w:type="gramEnd"/>
          </w:p>
        </w:tc>
        <w:tc>
          <w:tcPr>
            <w:tcW w:w="1397" w:type="dxa"/>
          </w:tcPr>
          <w:p w:rsidR="003C35A6" w:rsidRPr="00291A32" w:rsidRDefault="003C35A6" w:rsidP="00CC7599">
            <w:pPr>
              <w:rPr>
                <w:vertAlign w:val="superscript"/>
              </w:rPr>
            </w:pPr>
            <w:r>
              <w:t>Areal, m</w:t>
            </w:r>
            <w:r>
              <w:rPr>
                <w:vertAlign w:val="superscript"/>
              </w:rPr>
              <w:t>2</w:t>
            </w:r>
          </w:p>
        </w:tc>
        <w:tc>
          <w:tcPr>
            <w:tcW w:w="1397" w:type="dxa"/>
          </w:tcPr>
          <w:p w:rsidR="003C35A6" w:rsidRDefault="003C35A6" w:rsidP="00CC7599">
            <w:r>
              <w:t>Dybde ove</w:t>
            </w:r>
            <w:r>
              <w:t>r</w:t>
            </w:r>
            <w:r>
              <w:t>dækket areal ved indsætte</w:t>
            </w:r>
            <w:r>
              <w:t>l</w:t>
            </w:r>
            <w:r>
              <w:t>se, m</w:t>
            </w:r>
          </w:p>
          <w:p w:rsidR="003C35A6" w:rsidRDefault="003C35A6" w:rsidP="00CC7599"/>
        </w:tc>
        <w:tc>
          <w:tcPr>
            <w:tcW w:w="1397" w:type="dxa"/>
          </w:tcPr>
          <w:p w:rsidR="003C35A6" w:rsidRDefault="003C35A6" w:rsidP="00CC7599">
            <w:r>
              <w:t>Mængde halm tildelt under overdækningen ved indsætte</w:t>
            </w:r>
            <w:r>
              <w:t>l</w:t>
            </w:r>
            <w:r>
              <w:t>se, kg</w:t>
            </w:r>
          </w:p>
        </w:tc>
        <w:tc>
          <w:tcPr>
            <w:tcW w:w="1397" w:type="dxa"/>
          </w:tcPr>
          <w:p w:rsidR="003C35A6" w:rsidRDefault="003C35A6" w:rsidP="00CC7599">
            <w:r>
              <w:t>Daglig fode</w:t>
            </w:r>
            <w:r>
              <w:t>r</w:t>
            </w:r>
            <w:r>
              <w:t>mængde, kg</w:t>
            </w:r>
          </w:p>
          <w:p w:rsidR="003C35A6" w:rsidRDefault="003C35A6" w:rsidP="00CC7599"/>
        </w:tc>
      </w:tr>
      <w:tr w:rsidR="003C35A6" w:rsidTr="00CC7599">
        <w:trPr>
          <w:trHeight w:val="287"/>
        </w:trPr>
        <w:tc>
          <w:tcPr>
            <w:tcW w:w="1396" w:type="dxa"/>
          </w:tcPr>
          <w:p w:rsidR="003C35A6" w:rsidRDefault="003C35A6" w:rsidP="00CC7599">
            <w:r>
              <w:t>60</w:t>
            </w:r>
          </w:p>
        </w:tc>
        <w:tc>
          <w:tcPr>
            <w:tcW w:w="1397" w:type="dxa"/>
          </w:tcPr>
          <w:p w:rsidR="003C35A6" w:rsidRDefault="003C35A6" w:rsidP="00CC7599">
            <w:r>
              <w:t>3</w:t>
            </w:r>
          </w:p>
        </w:tc>
        <w:tc>
          <w:tcPr>
            <w:tcW w:w="1397" w:type="dxa"/>
          </w:tcPr>
          <w:p w:rsidR="003C35A6" w:rsidRDefault="003C35A6" w:rsidP="00CC7599">
            <w:r>
              <w:t>6</w:t>
            </w:r>
          </w:p>
        </w:tc>
        <w:tc>
          <w:tcPr>
            <w:tcW w:w="1397" w:type="dxa"/>
          </w:tcPr>
          <w:p w:rsidR="003C35A6" w:rsidRDefault="003C35A6" w:rsidP="00CC7599">
            <w:r>
              <w:t>18</w:t>
            </w:r>
          </w:p>
        </w:tc>
        <w:tc>
          <w:tcPr>
            <w:tcW w:w="1397" w:type="dxa"/>
          </w:tcPr>
          <w:p w:rsidR="003C35A6" w:rsidRDefault="003C35A6" w:rsidP="00CC7599">
            <w:r>
              <w:t>1,2</w:t>
            </w:r>
          </w:p>
        </w:tc>
        <w:tc>
          <w:tcPr>
            <w:tcW w:w="1397" w:type="dxa"/>
          </w:tcPr>
          <w:p w:rsidR="003C35A6" w:rsidRDefault="003C35A6" w:rsidP="00CC7599">
            <w:r>
              <w:t>30</w:t>
            </w:r>
          </w:p>
        </w:tc>
        <w:tc>
          <w:tcPr>
            <w:tcW w:w="1397" w:type="dxa"/>
          </w:tcPr>
          <w:p w:rsidR="003C35A6" w:rsidRDefault="003C35A6" w:rsidP="00CC7599">
            <w:r>
              <w:t>18</w:t>
            </w:r>
          </w:p>
        </w:tc>
      </w:tr>
      <w:tr w:rsidR="003C35A6" w:rsidTr="00CC7599">
        <w:tc>
          <w:tcPr>
            <w:tcW w:w="1396" w:type="dxa"/>
          </w:tcPr>
          <w:p w:rsidR="003C35A6" w:rsidRDefault="003C35A6" w:rsidP="00CC7599">
            <w:r>
              <w:t>94</w:t>
            </w:r>
          </w:p>
        </w:tc>
        <w:tc>
          <w:tcPr>
            <w:tcW w:w="1397" w:type="dxa"/>
          </w:tcPr>
          <w:p w:rsidR="003C35A6" w:rsidRDefault="003C35A6" w:rsidP="00CC7599">
            <w:r>
              <w:t>4</w:t>
            </w:r>
          </w:p>
        </w:tc>
        <w:tc>
          <w:tcPr>
            <w:tcW w:w="1397" w:type="dxa"/>
          </w:tcPr>
          <w:p w:rsidR="003C35A6" w:rsidRDefault="003C35A6" w:rsidP="00CC7599">
            <w:r>
              <w:t>7</w:t>
            </w:r>
          </w:p>
        </w:tc>
        <w:tc>
          <w:tcPr>
            <w:tcW w:w="1397" w:type="dxa"/>
          </w:tcPr>
          <w:p w:rsidR="003C35A6" w:rsidRDefault="003C35A6" w:rsidP="00CC7599">
            <w:r>
              <w:t>28</w:t>
            </w:r>
          </w:p>
        </w:tc>
        <w:tc>
          <w:tcPr>
            <w:tcW w:w="1397" w:type="dxa"/>
          </w:tcPr>
          <w:p w:rsidR="003C35A6" w:rsidRDefault="003C35A6" w:rsidP="00CC7599">
            <w:r>
              <w:t>1,4</w:t>
            </w:r>
          </w:p>
        </w:tc>
        <w:tc>
          <w:tcPr>
            <w:tcW w:w="1397" w:type="dxa"/>
          </w:tcPr>
          <w:p w:rsidR="003C35A6" w:rsidRDefault="003C35A6" w:rsidP="00CC7599">
            <w:r>
              <w:t>47</w:t>
            </w:r>
          </w:p>
        </w:tc>
        <w:tc>
          <w:tcPr>
            <w:tcW w:w="1397" w:type="dxa"/>
          </w:tcPr>
          <w:p w:rsidR="003C35A6" w:rsidRDefault="003C35A6" w:rsidP="00CC7599">
            <w:r>
              <w:t>28</w:t>
            </w:r>
          </w:p>
        </w:tc>
      </w:tr>
      <w:tr w:rsidR="003C35A6" w:rsidTr="00CC7599">
        <w:tc>
          <w:tcPr>
            <w:tcW w:w="1396" w:type="dxa"/>
          </w:tcPr>
          <w:p w:rsidR="003C35A6" w:rsidRDefault="003C35A6" w:rsidP="00CC7599">
            <w:r>
              <w:t>135</w:t>
            </w:r>
          </w:p>
        </w:tc>
        <w:tc>
          <w:tcPr>
            <w:tcW w:w="1397" w:type="dxa"/>
          </w:tcPr>
          <w:p w:rsidR="003C35A6" w:rsidRDefault="003C35A6" w:rsidP="00CC7599">
            <w:r>
              <w:t>5</w:t>
            </w:r>
          </w:p>
        </w:tc>
        <w:tc>
          <w:tcPr>
            <w:tcW w:w="1397" w:type="dxa"/>
          </w:tcPr>
          <w:p w:rsidR="003C35A6" w:rsidRDefault="003C35A6" w:rsidP="00CC7599">
            <w:r>
              <w:t>8</w:t>
            </w:r>
          </w:p>
        </w:tc>
        <w:tc>
          <w:tcPr>
            <w:tcW w:w="1397" w:type="dxa"/>
          </w:tcPr>
          <w:p w:rsidR="003C35A6" w:rsidRDefault="003C35A6" w:rsidP="00CC7599">
            <w:r>
              <w:t>40</w:t>
            </w:r>
          </w:p>
        </w:tc>
        <w:tc>
          <w:tcPr>
            <w:tcW w:w="1397" w:type="dxa"/>
          </w:tcPr>
          <w:p w:rsidR="003C35A6" w:rsidRDefault="003C35A6" w:rsidP="00CC7599">
            <w:r>
              <w:t>1,6</w:t>
            </w:r>
          </w:p>
        </w:tc>
        <w:tc>
          <w:tcPr>
            <w:tcW w:w="1397" w:type="dxa"/>
          </w:tcPr>
          <w:p w:rsidR="003C35A6" w:rsidRDefault="003C35A6" w:rsidP="00CC7599">
            <w:r>
              <w:t>68</w:t>
            </w:r>
          </w:p>
        </w:tc>
        <w:tc>
          <w:tcPr>
            <w:tcW w:w="1397" w:type="dxa"/>
          </w:tcPr>
          <w:p w:rsidR="003C35A6" w:rsidRDefault="003C35A6" w:rsidP="00CC7599">
            <w:r>
              <w:t>40</w:t>
            </w:r>
          </w:p>
        </w:tc>
      </w:tr>
      <w:tr w:rsidR="003C35A6" w:rsidTr="00CC7599">
        <w:tc>
          <w:tcPr>
            <w:tcW w:w="1396" w:type="dxa"/>
          </w:tcPr>
          <w:p w:rsidR="003C35A6" w:rsidRDefault="003C35A6" w:rsidP="00CC7599">
            <w:r>
              <w:t>240</w:t>
            </w:r>
          </w:p>
        </w:tc>
        <w:tc>
          <w:tcPr>
            <w:tcW w:w="1397" w:type="dxa"/>
          </w:tcPr>
          <w:p w:rsidR="003C35A6" w:rsidRDefault="003C35A6" w:rsidP="00CC7599">
            <w:r>
              <w:t>6</w:t>
            </w:r>
          </w:p>
        </w:tc>
        <w:tc>
          <w:tcPr>
            <w:tcW w:w="1397" w:type="dxa"/>
          </w:tcPr>
          <w:p w:rsidR="003C35A6" w:rsidRDefault="003C35A6" w:rsidP="00CC7599">
            <w:r>
              <w:t>12</w:t>
            </w:r>
          </w:p>
        </w:tc>
        <w:tc>
          <w:tcPr>
            <w:tcW w:w="1397" w:type="dxa"/>
          </w:tcPr>
          <w:p w:rsidR="003C35A6" w:rsidRDefault="003C35A6" w:rsidP="00CC7599">
            <w:r>
              <w:t>72</w:t>
            </w:r>
          </w:p>
        </w:tc>
        <w:tc>
          <w:tcPr>
            <w:tcW w:w="1397" w:type="dxa"/>
          </w:tcPr>
          <w:p w:rsidR="003C35A6" w:rsidRDefault="003C35A6" w:rsidP="00CC7599">
            <w:r>
              <w:t>2,4</w:t>
            </w:r>
          </w:p>
        </w:tc>
        <w:tc>
          <w:tcPr>
            <w:tcW w:w="1397" w:type="dxa"/>
          </w:tcPr>
          <w:p w:rsidR="003C35A6" w:rsidRDefault="003C35A6" w:rsidP="00CC7599">
            <w:r>
              <w:t>120</w:t>
            </w:r>
          </w:p>
        </w:tc>
        <w:tc>
          <w:tcPr>
            <w:tcW w:w="1397" w:type="dxa"/>
          </w:tcPr>
          <w:p w:rsidR="003C35A6" w:rsidRDefault="003C35A6" w:rsidP="00CC7599">
            <w:r>
              <w:t>72</w:t>
            </w:r>
          </w:p>
        </w:tc>
      </w:tr>
      <w:tr w:rsidR="003C35A6" w:rsidTr="00CC7599">
        <w:tc>
          <w:tcPr>
            <w:tcW w:w="1396"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397" w:type="dxa"/>
          </w:tcPr>
          <w:p w:rsidR="003C35A6" w:rsidRDefault="003C35A6" w:rsidP="00CC7599"/>
        </w:tc>
      </w:tr>
    </w:tbl>
    <w:p w:rsidR="003C35A6" w:rsidRDefault="003C35A6" w:rsidP="003C35A6"/>
    <w:p w:rsidR="003C35A6" w:rsidRDefault="003C35A6" w:rsidP="003C35A6"/>
    <w:p w:rsidR="003C35A6" w:rsidRDefault="003C35A6" w:rsidP="003C35A6">
      <w:pPr>
        <w:rPr>
          <w:u w:val="single"/>
        </w:rPr>
      </w:pPr>
      <w:r w:rsidRPr="0026181B">
        <w:rPr>
          <w:u w:val="single"/>
        </w:rPr>
        <w:t>Indsættelse af grise, som har været fravænnet i to uger</w:t>
      </w:r>
    </w:p>
    <w:p w:rsidR="003C35A6" w:rsidRDefault="003C35A6" w:rsidP="003C35A6">
      <w:r>
        <w:t>Grisene forventes at veje 7-8 kg</w:t>
      </w:r>
    </w:p>
    <w:p w:rsidR="003C35A6" w:rsidRDefault="003C35A6" w:rsidP="003C35A6">
      <w:r>
        <w:t>Der skal regnes med et nettoareal på 0,4 m² pr. gris.</w:t>
      </w:r>
    </w:p>
    <w:p w:rsidR="003C35A6" w:rsidRDefault="003C35A6" w:rsidP="003C35A6">
      <w:r>
        <w:t xml:space="preserve">I en </w:t>
      </w:r>
      <w:proofErr w:type="spellStart"/>
      <w:r>
        <w:t>uisoleret</w:t>
      </w:r>
      <w:proofErr w:type="spellEnd"/>
      <w:r>
        <w:t xml:space="preserve"> stald skal der være 0,08 m² overdækning pr. gris.</w:t>
      </w:r>
    </w:p>
    <w:p w:rsidR="003C35A6" w:rsidRDefault="003C35A6" w:rsidP="003C35A6">
      <w:r>
        <w:t>Et drikketrug med friskt vand på 0,5 m kan betjene ca.100 grise, hvis det er tilgængeligt fra begge sider</w:t>
      </w:r>
    </w:p>
    <w:p w:rsidR="003C35A6" w:rsidRDefault="003C35A6" w:rsidP="003C35A6">
      <w:r>
        <w:t>Det overdækkede lejeområdet bag halmbrædderne skal ved indsættelse fyldes op med ca. 500 g halm pr. gris.</w:t>
      </w:r>
    </w:p>
    <w:p w:rsidR="003C35A6" w:rsidRDefault="003C35A6" w:rsidP="003C35A6">
      <w:r>
        <w:t xml:space="preserve">Bredden af en </w:t>
      </w:r>
      <w:proofErr w:type="spellStart"/>
      <w:r>
        <w:t>ædeplads</w:t>
      </w:r>
      <w:proofErr w:type="spellEnd"/>
      <w:r>
        <w:t xml:space="preserve"> er 12 cm ved fodring efter ædelyst i en tørfoderkasse</w:t>
      </w:r>
    </w:p>
    <w:p w:rsidR="003C35A6" w:rsidRDefault="003C35A6" w:rsidP="003C35A6">
      <w:r>
        <w:t>Et overdækket areal på ca. 0,08 m² pr. gris ved indsættelse kan vise sig at være “for stort” i de koldeste per</w:t>
      </w:r>
      <w:r>
        <w:t>i</w:t>
      </w:r>
      <w:r>
        <w:t xml:space="preserve">oder. Det kan betyde, at de </w:t>
      </w:r>
      <w:proofErr w:type="spellStart"/>
      <w:r>
        <w:t>nyfravænnede</w:t>
      </w:r>
      <w:proofErr w:type="spellEnd"/>
      <w:r>
        <w:t xml:space="preserve"> grise kryber så meget sammen, at de begynder at gøde under overdækningen. Problemet kan sandsynligvis løses ved at begrænse det overdækkede lejeareal til ca. 0,06 m² pr. gris.</w:t>
      </w:r>
    </w:p>
    <w:tbl>
      <w:tblPr>
        <w:tblStyle w:val="Tabel-Gitter"/>
        <w:tblW w:w="0" w:type="auto"/>
        <w:tblLook w:val="04A0" w:firstRow="1" w:lastRow="0" w:firstColumn="1" w:lastColumn="0" w:noHBand="0" w:noVBand="1"/>
      </w:tblPr>
      <w:tblGrid>
        <w:gridCol w:w="1396"/>
        <w:gridCol w:w="1397"/>
        <w:gridCol w:w="1397"/>
        <w:gridCol w:w="1397"/>
        <w:gridCol w:w="1397"/>
        <w:gridCol w:w="1457"/>
        <w:gridCol w:w="1397"/>
      </w:tblGrid>
      <w:tr w:rsidR="003C35A6" w:rsidTr="00CC7599">
        <w:tc>
          <w:tcPr>
            <w:tcW w:w="1396" w:type="dxa"/>
          </w:tcPr>
          <w:p w:rsidR="003C35A6" w:rsidRDefault="003C35A6" w:rsidP="00CC7599">
            <w:r>
              <w:lastRenderedPageBreak/>
              <w:t>Flokstørrelse</w:t>
            </w:r>
          </w:p>
        </w:tc>
        <w:tc>
          <w:tcPr>
            <w:tcW w:w="1397" w:type="dxa"/>
          </w:tcPr>
          <w:p w:rsidR="003C35A6" w:rsidRDefault="003C35A6" w:rsidP="00CC7599">
            <w:proofErr w:type="spellStart"/>
            <w:proofErr w:type="gramStart"/>
            <w:r>
              <w:t>Stibredde,m</w:t>
            </w:r>
            <w:proofErr w:type="spellEnd"/>
            <w:proofErr w:type="gramEnd"/>
          </w:p>
        </w:tc>
        <w:tc>
          <w:tcPr>
            <w:tcW w:w="1397" w:type="dxa"/>
          </w:tcPr>
          <w:p w:rsidR="003C35A6" w:rsidRDefault="003C35A6" w:rsidP="00CC7599">
            <w:proofErr w:type="spellStart"/>
            <w:proofErr w:type="gramStart"/>
            <w:r>
              <w:t>Stilængde,m</w:t>
            </w:r>
            <w:proofErr w:type="spellEnd"/>
            <w:proofErr w:type="gramEnd"/>
          </w:p>
        </w:tc>
        <w:tc>
          <w:tcPr>
            <w:tcW w:w="1397" w:type="dxa"/>
          </w:tcPr>
          <w:p w:rsidR="003C35A6" w:rsidRPr="00291A32" w:rsidRDefault="003C35A6" w:rsidP="00CC7599">
            <w:pPr>
              <w:rPr>
                <w:vertAlign w:val="superscript"/>
              </w:rPr>
            </w:pPr>
            <w:r>
              <w:t>Areal, m</w:t>
            </w:r>
            <w:r>
              <w:rPr>
                <w:vertAlign w:val="superscript"/>
              </w:rPr>
              <w:t>2</w:t>
            </w:r>
          </w:p>
        </w:tc>
        <w:tc>
          <w:tcPr>
            <w:tcW w:w="1397" w:type="dxa"/>
          </w:tcPr>
          <w:p w:rsidR="003C35A6" w:rsidRDefault="003C35A6" w:rsidP="00CC7599">
            <w:r>
              <w:t>Dybde ove</w:t>
            </w:r>
            <w:r>
              <w:t>r</w:t>
            </w:r>
            <w:r>
              <w:t>dækket areal ved indsætte</w:t>
            </w:r>
            <w:r>
              <w:t>l</w:t>
            </w:r>
            <w:r>
              <w:t>se to uger efter fravæ</w:t>
            </w:r>
            <w:r>
              <w:t>n</w:t>
            </w:r>
            <w:r>
              <w:t>ning, m</w:t>
            </w:r>
          </w:p>
        </w:tc>
        <w:tc>
          <w:tcPr>
            <w:tcW w:w="1457" w:type="dxa"/>
          </w:tcPr>
          <w:p w:rsidR="003C35A6" w:rsidRDefault="003C35A6" w:rsidP="00CC7599">
            <w:r>
              <w:t>Mængde halm tildelt under overdækningen ved indsætte</w:t>
            </w:r>
            <w:r>
              <w:t>l</w:t>
            </w:r>
            <w:r>
              <w:t>se, kg</w:t>
            </w:r>
          </w:p>
        </w:tc>
        <w:tc>
          <w:tcPr>
            <w:tcW w:w="1397" w:type="dxa"/>
          </w:tcPr>
          <w:p w:rsidR="003C35A6" w:rsidRDefault="003C35A6" w:rsidP="00CC7599">
            <w:r>
              <w:t>Daglig fode</w:t>
            </w:r>
            <w:r>
              <w:t>r</w:t>
            </w:r>
            <w:r>
              <w:t>mængde ved indsættelse to uger efter fravænning</w:t>
            </w:r>
          </w:p>
        </w:tc>
      </w:tr>
      <w:tr w:rsidR="003C35A6" w:rsidTr="00CC7599">
        <w:tc>
          <w:tcPr>
            <w:tcW w:w="1396" w:type="dxa"/>
          </w:tcPr>
          <w:p w:rsidR="003C35A6" w:rsidRDefault="003C35A6" w:rsidP="00CC7599">
            <w:r>
              <w:t>60</w:t>
            </w:r>
          </w:p>
        </w:tc>
        <w:tc>
          <w:tcPr>
            <w:tcW w:w="1397" w:type="dxa"/>
          </w:tcPr>
          <w:p w:rsidR="003C35A6" w:rsidRDefault="003C35A6" w:rsidP="00CC7599">
            <w:r>
              <w:t>4</w:t>
            </w:r>
          </w:p>
        </w:tc>
        <w:tc>
          <w:tcPr>
            <w:tcW w:w="1397" w:type="dxa"/>
          </w:tcPr>
          <w:p w:rsidR="003C35A6" w:rsidRDefault="003C35A6" w:rsidP="00CC7599">
            <w:r>
              <w:t>6</w:t>
            </w:r>
          </w:p>
        </w:tc>
        <w:tc>
          <w:tcPr>
            <w:tcW w:w="1397" w:type="dxa"/>
          </w:tcPr>
          <w:p w:rsidR="003C35A6" w:rsidRDefault="003C35A6" w:rsidP="00CC7599">
            <w:r>
              <w:t>24</w:t>
            </w:r>
          </w:p>
        </w:tc>
        <w:tc>
          <w:tcPr>
            <w:tcW w:w="1397" w:type="dxa"/>
          </w:tcPr>
          <w:p w:rsidR="003C35A6" w:rsidRDefault="003C35A6" w:rsidP="00CC7599">
            <w:r>
              <w:t>1,2</w:t>
            </w:r>
          </w:p>
        </w:tc>
        <w:tc>
          <w:tcPr>
            <w:tcW w:w="1457" w:type="dxa"/>
          </w:tcPr>
          <w:p w:rsidR="003C35A6" w:rsidRDefault="003C35A6" w:rsidP="00CC7599">
            <w:r>
              <w:t>30</w:t>
            </w:r>
          </w:p>
        </w:tc>
        <w:tc>
          <w:tcPr>
            <w:tcW w:w="1397" w:type="dxa"/>
          </w:tcPr>
          <w:p w:rsidR="003C35A6" w:rsidRDefault="003C35A6" w:rsidP="00CC7599">
            <w:r>
              <w:t>48</w:t>
            </w:r>
          </w:p>
        </w:tc>
      </w:tr>
      <w:tr w:rsidR="003C35A6" w:rsidTr="00CC7599">
        <w:tc>
          <w:tcPr>
            <w:tcW w:w="1396" w:type="dxa"/>
          </w:tcPr>
          <w:p w:rsidR="003C35A6" w:rsidRDefault="003C35A6" w:rsidP="00CC7599">
            <w:r>
              <w:t>94</w:t>
            </w:r>
          </w:p>
        </w:tc>
        <w:tc>
          <w:tcPr>
            <w:tcW w:w="1397" w:type="dxa"/>
          </w:tcPr>
          <w:p w:rsidR="003C35A6" w:rsidRDefault="003C35A6" w:rsidP="00CC7599">
            <w:r>
              <w:t>5</w:t>
            </w:r>
          </w:p>
        </w:tc>
        <w:tc>
          <w:tcPr>
            <w:tcW w:w="1397" w:type="dxa"/>
          </w:tcPr>
          <w:p w:rsidR="003C35A6" w:rsidRDefault="003C35A6" w:rsidP="00CC7599">
            <w:r>
              <w:t>7,5</w:t>
            </w:r>
          </w:p>
        </w:tc>
        <w:tc>
          <w:tcPr>
            <w:tcW w:w="1397" w:type="dxa"/>
          </w:tcPr>
          <w:p w:rsidR="003C35A6" w:rsidRDefault="003C35A6" w:rsidP="00CC7599">
            <w:r>
              <w:t>37,5</w:t>
            </w:r>
          </w:p>
        </w:tc>
        <w:tc>
          <w:tcPr>
            <w:tcW w:w="1397" w:type="dxa"/>
          </w:tcPr>
          <w:p w:rsidR="003C35A6" w:rsidRDefault="003C35A6" w:rsidP="00CC7599">
            <w:r>
              <w:t>1,5</w:t>
            </w:r>
          </w:p>
        </w:tc>
        <w:tc>
          <w:tcPr>
            <w:tcW w:w="1457" w:type="dxa"/>
          </w:tcPr>
          <w:p w:rsidR="003C35A6" w:rsidRDefault="003C35A6" w:rsidP="00CC7599">
            <w:r>
              <w:t>47</w:t>
            </w:r>
          </w:p>
        </w:tc>
        <w:tc>
          <w:tcPr>
            <w:tcW w:w="1397" w:type="dxa"/>
          </w:tcPr>
          <w:p w:rsidR="003C35A6" w:rsidRDefault="003C35A6" w:rsidP="00CC7599">
            <w:r>
              <w:t>75</w:t>
            </w:r>
          </w:p>
        </w:tc>
      </w:tr>
      <w:tr w:rsidR="003C35A6" w:rsidTr="00CC7599">
        <w:tc>
          <w:tcPr>
            <w:tcW w:w="1396" w:type="dxa"/>
          </w:tcPr>
          <w:p w:rsidR="003C35A6" w:rsidRDefault="003C35A6" w:rsidP="00CC7599">
            <w:r>
              <w:t>135</w:t>
            </w:r>
          </w:p>
        </w:tc>
        <w:tc>
          <w:tcPr>
            <w:tcW w:w="1397" w:type="dxa"/>
          </w:tcPr>
          <w:p w:rsidR="003C35A6" w:rsidRDefault="003C35A6" w:rsidP="00CC7599">
            <w:r>
              <w:t>6</w:t>
            </w:r>
          </w:p>
        </w:tc>
        <w:tc>
          <w:tcPr>
            <w:tcW w:w="1397" w:type="dxa"/>
          </w:tcPr>
          <w:p w:rsidR="003C35A6" w:rsidRDefault="003C35A6" w:rsidP="00CC7599">
            <w:r>
              <w:t>9</w:t>
            </w:r>
          </w:p>
        </w:tc>
        <w:tc>
          <w:tcPr>
            <w:tcW w:w="1397" w:type="dxa"/>
          </w:tcPr>
          <w:p w:rsidR="003C35A6" w:rsidRDefault="003C35A6" w:rsidP="00CC7599">
            <w:r>
              <w:t>54</w:t>
            </w:r>
          </w:p>
        </w:tc>
        <w:tc>
          <w:tcPr>
            <w:tcW w:w="1397" w:type="dxa"/>
          </w:tcPr>
          <w:p w:rsidR="003C35A6" w:rsidRDefault="003C35A6" w:rsidP="00CC7599">
            <w:r>
              <w:t>1,8</w:t>
            </w:r>
          </w:p>
        </w:tc>
        <w:tc>
          <w:tcPr>
            <w:tcW w:w="1457" w:type="dxa"/>
          </w:tcPr>
          <w:p w:rsidR="003C35A6" w:rsidRDefault="003C35A6" w:rsidP="00CC7599">
            <w:r>
              <w:t>68</w:t>
            </w:r>
          </w:p>
        </w:tc>
        <w:tc>
          <w:tcPr>
            <w:tcW w:w="1397" w:type="dxa"/>
          </w:tcPr>
          <w:p w:rsidR="003C35A6" w:rsidRDefault="003C35A6" w:rsidP="00CC7599">
            <w:r>
              <w:t>108</w:t>
            </w:r>
          </w:p>
        </w:tc>
      </w:tr>
      <w:tr w:rsidR="003C35A6" w:rsidTr="00CC7599">
        <w:tc>
          <w:tcPr>
            <w:tcW w:w="1396" w:type="dxa"/>
          </w:tcPr>
          <w:p w:rsidR="003C35A6" w:rsidRDefault="003C35A6" w:rsidP="00CC7599">
            <w:r>
              <w:t>240</w:t>
            </w:r>
          </w:p>
        </w:tc>
        <w:tc>
          <w:tcPr>
            <w:tcW w:w="1397" w:type="dxa"/>
          </w:tcPr>
          <w:p w:rsidR="003C35A6" w:rsidRDefault="003C35A6" w:rsidP="00CC7599">
            <w:r>
              <w:t>8</w:t>
            </w:r>
          </w:p>
        </w:tc>
        <w:tc>
          <w:tcPr>
            <w:tcW w:w="1397" w:type="dxa"/>
          </w:tcPr>
          <w:p w:rsidR="003C35A6" w:rsidRDefault="003C35A6" w:rsidP="00CC7599">
            <w:r>
              <w:t>12</w:t>
            </w:r>
          </w:p>
        </w:tc>
        <w:tc>
          <w:tcPr>
            <w:tcW w:w="1397" w:type="dxa"/>
          </w:tcPr>
          <w:p w:rsidR="003C35A6" w:rsidRDefault="003C35A6" w:rsidP="00CC7599">
            <w:r>
              <w:t>96</w:t>
            </w:r>
          </w:p>
        </w:tc>
        <w:tc>
          <w:tcPr>
            <w:tcW w:w="1397" w:type="dxa"/>
          </w:tcPr>
          <w:p w:rsidR="003C35A6" w:rsidRDefault="003C35A6" w:rsidP="00CC7599">
            <w:r>
              <w:t>2,4</w:t>
            </w:r>
          </w:p>
        </w:tc>
        <w:tc>
          <w:tcPr>
            <w:tcW w:w="1457" w:type="dxa"/>
          </w:tcPr>
          <w:p w:rsidR="003C35A6" w:rsidRDefault="003C35A6" w:rsidP="00CC7599">
            <w:r>
              <w:t>120</w:t>
            </w:r>
          </w:p>
        </w:tc>
        <w:tc>
          <w:tcPr>
            <w:tcW w:w="1397" w:type="dxa"/>
          </w:tcPr>
          <w:p w:rsidR="003C35A6" w:rsidRDefault="003C35A6" w:rsidP="00CC7599">
            <w:r>
              <w:t>192</w:t>
            </w:r>
          </w:p>
        </w:tc>
      </w:tr>
      <w:tr w:rsidR="003C35A6" w:rsidTr="00CC7599">
        <w:tc>
          <w:tcPr>
            <w:tcW w:w="1396"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457" w:type="dxa"/>
          </w:tcPr>
          <w:p w:rsidR="003C35A6" w:rsidRDefault="003C35A6" w:rsidP="00CC7599"/>
        </w:tc>
        <w:tc>
          <w:tcPr>
            <w:tcW w:w="1397" w:type="dxa"/>
          </w:tcPr>
          <w:p w:rsidR="003C35A6" w:rsidRDefault="003C35A6" w:rsidP="00CC7599"/>
        </w:tc>
      </w:tr>
    </w:tbl>
    <w:p w:rsidR="003C35A6" w:rsidRDefault="003C35A6" w:rsidP="003C35A6">
      <w:pPr>
        <w:rPr>
          <w:u w:val="single"/>
        </w:rPr>
      </w:pPr>
    </w:p>
    <w:p w:rsidR="003C35A6" w:rsidRDefault="003C35A6" w:rsidP="003C35A6">
      <w:pPr>
        <w:rPr>
          <w:u w:val="single"/>
        </w:rPr>
      </w:pPr>
    </w:p>
    <w:p w:rsidR="003C35A6" w:rsidRDefault="003C35A6" w:rsidP="003C35A6">
      <w:pPr>
        <w:rPr>
          <w:u w:val="single"/>
        </w:rPr>
      </w:pPr>
      <w:r>
        <w:rPr>
          <w:u w:val="single"/>
        </w:rPr>
        <w:t>Indsættelse af grise på ca. 30 kg</w:t>
      </w:r>
    </w:p>
    <w:p w:rsidR="003C35A6" w:rsidRDefault="003C35A6" w:rsidP="003C35A6">
      <w:r>
        <w:t>Der skal regnes med et nettoareal på 0,6 m² pr. gris</w:t>
      </w:r>
    </w:p>
    <w:p w:rsidR="003C35A6" w:rsidRDefault="003C35A6" w:rsidP="003C35A6">
      <w:r>
        <w:t xml:space="preserve">I en </w:t>
      </w:r>
      <w:proofErr w:type="spellStart"/>
      <w:r>
        <w:t>uisoleret</w:t>
      </w:r>
      <w:proofErr w:type="spellEnd"/>
      <w:r>
        <w:t xml:space="preserve"> stald skal der være 0,20 m² overdækning pr. gris.</w:t>
      </w:r>
    </w:p>
    <w:p w:rsidR="003C35A6" w:rsidRDefault="003C35A6" w:rsidP="003C35A6">
      <w:r>
        <w:t>Det overdækkede lejeområdet bag halmbrædderne skal ved indsættelse fyldes op med ca. 1 kg halm pr. gris.</w:t>
      </w:r>
    </w:p>
    <w:p w:rsidR="003C35A6" w:rsidRDefault="003C35A6" w:rsidP="003C35A6">
      <w:r>
        <w:t xml:space="preserve">Bredden af en </w:t>
      </w:r>
      <w:proofErr w:type="spellStart"/>
      <w:r>
        <w:t>ædeplads</w:t>
      </w:r>
      <w:proofErr w:type="spellEnd"/>
      <w:r>
        <w:t xml:space="preserve"> er 22 cm ved fodring efter ædelyst i en tørfoderkasse</w:t>
      </w:r>
    </w:p>
    <w:p w:rsidR="003C35A6" w:rsidRDefault="003C35A6" w:rsidP="003C35A6">
      <w:r>
        <w:t>Et drikketrug med friskt vand på 1 m kan betjene ca.100 grise, hvis det er tilgængeligt fra begge sider</w:t>
      </w:r>
    </w:p>
    <w:tbl>
      <w:tblPr>
        <w:tblStyle w:val="Tabel-Gitter"/>
        <w:tblW w:w="0" w:type="auto"/>
        <w:tblLook w:val="04A0" w:firstRow="1" w:lastRow="0" w:firstColumn="1" w:lastColumn="0" w:noHBand="0" w:noVBand="1"/>
      </w:tblPr>
      <w:tblGrid>
        <w:gridCol w:w="1396"/>
        <w:gridCol w:w="1397"/>
        <w:gridCol w:w="1397"/>
        <w:gridCol w:w="1397"/>
        <w:gridCol w:w="1397"/>
        <w:gridCol w:w="1457"/>
        <w:gridCol w:w="1397"/>
      </w:tblGrid>
      <w:tr w:rsidR="003C35A6" w:rsidTr="00CC7599">
        <w:tc>
          <w:tcPr>
            <w:tcW w:w="1396" w:type="dxa"/>
          </w:tcPr>
          <w:p w:rsidR="003C35A6" w:rsidRDefault="003C35A6" w:rsidP="00CC7599">
            <w:r>
              <w:t>Flokstørrelse</w:t>
            </w:r>
          </w:p>
        </w:tc>
        <w:tc>
          <w:tcPr>
            <w:tcW w:w="1397" w:type="dxa"/>
          </w:tcPr>
          <w:p w:rsidR="003C35A6" w:rsidRDefault="003C35A6" w:rsidP="00CC7599">
            <w:proofErr w:type="spellStart"/>
            <w:proofErr w:type="gramStart"/>
            <w:r>
              <w:t>Stibredde,m</w:t>
            </w:r>
            <w:proofErr w:type="spellEnd"/>
            <w:proofErr w:type="gramEnd"/>
          </w:p>
        </w:tc>
        <w:tc>
          <w:tcPr>
            <w:tcW w:w="1397" w:type="dxa"/>
          </w:tcPr>
          <w:p w:rsidR="003C35A6" w:rsidRDefault="003C35A6" w:rsidP="00CC7599">
            <w:proofErr w:type="spellStart"/>
            <w:proofErr w:type="gramStart"/>
            <w:r>
              <w:t>Stilængde,m</w:t>
            </w:r>
            <w:proofErr w:type="spellEnd"/>
            <w:proofErr w:type="gramEnd"/>
          </w:p>
        </w:tc>
        <w:tc>
          <w:tcPr>
            <w:tcW w:w="1397" w:type="dxa"/>
          </w:tcPr>
          <w:p w:rsidR="003C35A6" w:rsidRPr="00291A32" w:rsidRDefault="003C35A6" w:rsidP="00CC7599">
            <w:pPr>
              <w:rPr>
                <w:vertAlign w:val="superscript"/>
              </w:rPr>
            </w:pPr>
            <w:r>
              <w:t>Areal, m</w:t>
            </w:r>
            <w:r>
              <w:rPr>
                <w:vertAlign w:val="superscript"/>
              </w:rPr>
              <w:t>2</w:t>
            </w:r>
          </w:p>
        </w:tc>
        <w:tc>
          <w:tcPr>
            <w:tcW w:w="1397" w:type="dxa"/>
          </w:tcPr>
          <w:p w:rsidR="003C35A6" w:rsidRDefault="003C35A6" w:rsidP="00CC7599">
            <w:r>
              <w:t>Dybde ove</w:t>
            </w:r>
            <w:r>
              <w:t>r</w:t>
            </w:r>
            <w:r>
              <w:t>dækket areal ved indsætte</w:t>
            </w:r>
            <w:r>
              <w:t>l</w:t>
            </w:r>
            <w:r>
              <w:t>se, m</w:t>
            </w:r>
          </w:p>
          <w:p w:rsidR="003C35A6" w:rsidRDefault="003C35A6" w:rsidP="00CC7599"/>
        </w:tc>
        <w:tc>
          <w:tcPr>
            <w:tcW w:w="1397" w:type="dxa"/>
          </w:tcPr>
          <w:p w:rsidR="003C35A6" w:rsidRDefault="003C35A6" w:rsidP="00CC7599">
            <w:r>
              <w:t>Mængde halm tildelt under overdækningen ved indsætte</w:t>
            </w:r>
            <w:r>
              <w:t>l</w:t>
            </w:r>
            <w:r>
              <w:t>se, kg</w:t>
            </w:r>
          </w:p>
        </w:tc>
        <w:tc>
          <w:tcPr>
            <w:tcW w:w="1397" w:type="dxa"/>
          </w:tcPr>
          <w:p w:rsidR="003C35A6" w:rsidRDefault="003C35A6" w:rsidP="00CC7599">
            <w:r>
              <w:t>Daglig fode</w:t>
            </w:r>
            <w:r>
              <w:t>r</w:t>
            </w:r>
            <w:r>
              <w:t>mængde ved indsættelse, kg</w:t>
            </w:r>
          </w:p>
          <w:p w:rsidR="003C35A6" w:rsidRDefault="003C35A6" w:rsidP="00CC7599"/>
        </w:tc>
      </w:tr>
      <w:tr w:rsidR="003C35A6" w:rsidTr="00CC7599">
        <w:trPr>
          <w:trHeight w:val="287"/>
        </w:trPr>
        <w:tc>
          <w:tcPr>
            <w:tcW w:w="1396" w:type="dxa"/>
          </w:tcPr>
          <w:p w:rsidR="003C35A6" w:rsidRDefault="003C35A6" w:rsidP="00CC7599">
            <w:r>
              <w:t>30</w:t>
            </w:r>
          </w:p>
        </w:tc>
        <w:tc>
          <w:tcPr>
            <w:tcW w:w="1397" w:type="dxa"/>
          </w:tcPr>
          <w:p w:rsidR="003C35A6" w:rsidRDefault="003C35A6" w:rsidP="00CC7599">
            <w:r>
              <w:t>3</w:t>
            </w:r>
          </w:p>
        </w:tc>
        <w:tc>
          <w:tcPr>
            <w:tcW w:w="1397" w:type="dxa"/>
          </w:tcPr>
          <w:p w:rsidR="003C35A6" w:rsidRDefault="003C35A6" w:rsidP="00CC7599">
            <w:r>
              <w:t>6</w:t>
            </w:r>
          </w:p>
        </w:tc>
        <w:tc>
          <w:tcPr>
            <w:tcW w:w="1397" w:type="dxa"/>
          </w:tcPr>
          <w:p w:rsidR="003C35A6" w:rsidRDefault="003C35A6" w:rsidP="00CC7599">
            <w:r>
              <w:t>18</w:t>
            </w:r>
          </w:p>
        </w:tc>
        <w:tc>
          <w:tcPr>
            <w:tcW w:w="1397" w:type="dxa"/>
          </w:tcPr>
          <w:p w:rsidR="003C35A6" w:rsidRDefault="003C35A6" w:rsidP="00CC7599">
            <w:r>
              <w:t>2,0</w:t>
            </w:r>
          </w:p>
        </w:tc>
        <w:tc>
          <w:tcPr>
            <w:tcW w:w="1397" w:type="dxa"/>
          </w:tcPr>
          <w:p w:rsidR="003C35A6" w:rsidRDefault="003C35A6" w:rsidP="00CC7599">
            <w:r>
              <w:t>30</w:t>
            </w:r>
          </w:p>
        </w:tc>
        <w:tc>
          <w:tcPr>
            <w:tcW w:w="1397" w:type="dxa"/>
          </w:tcPr>
          <w:p w:rsidR="003C35A6" w:rsidRDefault="003C35A6" w:rsidP="00CC7599">
            <w:r>
              <w:t>48</w:t>
            </w:r>
          </w:p>
        </w:tc>
      </w:tr>
      <w:tr w:rsidR="003C35A6" w:rsidTr="00CC7599">
        <w:tc>
          <w:tcPr>
            <w:tcW w:w="1396" w:type="dxa"/>
          </w:tcPr>
          <w:p w:rsidR="003C35A6" w:rsidRDefault="003C35A6" w:rsidP="00CC7599">
            <w:r>
              <w:t>47</w:t>
            </w:r>
          </w:p>
        </w:tc>
        <w:tc>
          <w:tcPr>
            <w:tcW w:w="1397" w:type="dxa"/>
          </w:tcPr>
          <w:p w:rsidR="003C35A6" w:rsidRDefault="003C35A6" w:rsidP="00CC7599">
            <w:r>
              <w:t>4</w:t>
            </w:r>
          </w:p>
        </w:tc>
        <w:tc>
          <w:tcPr>
            <w:tcW w:w="1397" w:type="dxa"/>
          </w:tcPr>
          <w:p w:rsidR="003C35A6" w:rsidRDefault="003C35A6" w:rsidP="00CC7599">
            <w:r>
              <w:t>7</w:t>
            </w:r>
          </w:p>
        </w:tc>
        <w:tc>
          <w:tcPr>
            <w:tcW w:w="1397" w:type="dxa"/>
          </w:tcPr>
          <w:p w:rsidR="003C35A6" w:rsidRDefault="003C35A6" w:rsidP="00CC7599">
            <w:r>
              <w:t>28</w:t>
            </w:r>
          </w:p>
        </w:tc>
        <w:tc>
          <w:tcPr>
            <w:tcW w:w="1397" w:type="dxa"/>
          </w:tcPr>
          <w:p w:rsidR="003C35A6" w:rsidRDefault="003C35A6" w:rsidP="00CC7599">
            <w:r>
              <w:t>2,4</w:t>
            </w:r>
          </w:p>
        </w:tc>
        <w:tc>
          <w:tcPr>
            <w:tcW w:w="1397" w:type="dxa"/>
          </w:tcPr>
          <w:p w:rsidR="003C35A6" w:rsidRDefault="003C35A6" w:rsidP="00CC7599">
            <w:r>
              <w:t>47</w:t>
            </w:r>
          </w:p>
        </w:tc>
        <w:tc>
          <w:tcPr>
            <w:tcW w:w="1397" w:type="dxa"/>
          </w:tcPr>
          <w:p w:rsidR="003C35A6" w:rsidRDefault="003C35A6" w:rsidP="00CC7599">
            <w:r>
              <w:t>75</w:t>
            </w:r>
          </w:p>
        </w:tc>
      </w:tr>
      <w:tr w:rsidR="003C35A6" w:rsidTr="00CC7599">
        <w:tc>
          <w:tcPr>
            <w:tcW w:w="1396" w:type="dxa"/>
          </w:tcPr>
          <w:p w:rsidR="003C35A6" w:rsidRDefault="003C35A6" w:rsidP="00CC7599">
            <w:r>
              <w:t>67</w:t>
            </w:r>
          </w:p>
        </w:tc>
        <w:tc>
          <w:tcPr>
            <w:tcW w:w="1397" w:type="dxa"/>
          </w:tcPr>
          <w:p w:rsidR="003C35A6" w:rsidRDefault="003C35A6" w:rsidP="00CC7599">
            <w:r>
              <w:t>5</w:t>
            </w:r>
          </w:p>
        </w:tc>
        <w:tc>
          <w:tcPr>
            <w:tcW w:w="1397" w:type="dxa"/>
          </w:tcPr>
          <w:p w:rsidR="003C35A6" w:rsidRDefault="003C35A6" w:rsidP="00CC7599">
            <w:r>
              <w:t>8</w:t>
            </w:r>
          </w:p>
        </w:tc>
        <w:tc>
          <w:tcPr>
            <w:tcW w:w="1397" w:type="dxa"/>
          </w:tcPr>
          <w:p w:rsidR="003C35A6" w:rsidRDefault="003C35A6" w:rsidP="00CC7599">
            <w:r>
              <w:t>40</w:t>
            </w:r>
          </w:p>
        </w:tc>
        <w:tc>
          <w:tcPr>
            <w:tcW w:w="1397" w:type="dxa"/>
          </w:tcPr>
          <w:p w:rsidR="003C35A6" w:rsidRDefault="003C35A6" w:rsidP="00CC7599">
            <w:r>
              <w:t>2,7</w:t>
            </w:r>
          </w:p>
        </w:tc>
        <w:tc>
          <w:tcPr>
            <w:tcW w:w="1397" w:type="dxa"/>
          </w:tcPr>
          <w:p w:rsidR="003C35A6" w:rsidRDefault="003C35A6" w:rsidP="00CC7599">
            <w:r>
              <w:t>68</w:t>
            </w:r>
          </w:p>
        </w:tc>
        <w:tc>
          <w:tcPr>
            <w:tcW w:w="1397" w:type="dxa"/>
          </w:tcPr>
          <w:p w:rsidR="003C35A6" w:rsidRDefault="003C35A6" w:rsidP="00CC7599">
            <w:r>
              <w:t>107</w:t>
            </w:r>
          </w:p>
        </w:tc>
      </w:tr>
      <w:tr w:rsidR="003C35A6" w:rsidTr="00CC7599">
        <w:tc>
          <w:tcPr>
            <w:tcW w:w="1396" w:type="dxa"/>
          </w:tcPr>
          <w:p w:rsidR="003C35A6" w:rsidRDefault="003C35A6" w:rsidP="00CC7599">
            <w:r>
              <w:t>120</w:t>
            </w:r>
          </w:p>
        </w:tc>
        <w:tc>
          <w:tcPr>
            <w:tcW w:w="1397" w:type="dxa"/>
          </w:tcPr>
          <w:p w:rsidR="003C35A6" w:rsidRDefault="003C35A6" w:rsidP="00CC7599">
            <w:r>
              <w:t>6</w:t>
            </w:r>
          </w:p>
        </w:tc>
        <w:tc>
          <w:tcPr>
            <w:tcW w:w="1397" w:type="dxa"/>
          </w:tcPr>
          <w:p w:rsidR="003C35A6" w:rsidRDefault="003C35A6" w:rsidP="00CC7599">
            <w:r>
              <w:t>12</w:t>
            </w:r>
          </w:p>
        </w:tc>
        <w:tc>
          <w:tcPr>
            <w:tcW w:w="1397" w:type="dxa"/>
          </w:tcPr>
          <w:p w:rsidR="003C35A6" w:rsidRDefault="003C35A6" w:rsidP="00CC7599">
            <w:r>
              <w:t>72</w:t>
            </w:r>
          </w:p>
        </w:tc>
        <w:tc>
          <w:tcPr>
            <w:tcW w:w="1397" w:type="dxa"/>
          </w:tcPr>
          <w:p w:rsidR="003C35A6" w:rsidRDefault="003C35A6" w:rsidP="00CC7599">
            <w:r>
              <w:t>4,0</w:t>
            </w:r>
          </w:p>
        </w:tc>
        <w:tc>
          <w:tcPr>
            <w:tcW w:w="1397" w:type="dxa"/>
          </w:tcPr>
          <w:p w:rsidR="003C35A6" w:rsidRDefault="003C35A6" w:rsidP="00CC7599">
            <w:r>
              <w:t>120</w:t>
            </w:r>
          </w:p>
        </w:tc>
        <w:tc>
          <w:tcPr>
            <w:tcW w:w="1397" w:type="dxa"/>
          </w:tcPr>
          <w:p w:rsidR="003C35A6" w:rsidRDefault="003C35A6" w:rsidP="00CC7599">
            <w:r>
              <w:t>192</w:t>
            </w:r>
          </w:p>
        </w:tc>
      </w:tr>
      <w:tr w:rsidR="003C35A6" w:rsidTr="00CC7599">
        <w:tc>
          <w:tcPr>
            <w:tcW w:w="1396"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397" w:type="dxa"/>
          </w:tcPr>
          <w:p w:rsidR="003C35A6" w:rsidRDefault="003C35A6" w:rsidP="00CC7599"/>
        </w:tc>
        <w:tc>
          <w:tcPr>
            <w:tcW w:w="1397" w:type="dxa"/>
          </w:tcPr>
          <w:p w:rsidR="003C35A6" w:rsidRDefault="003C35A6" w:rsidP="00CC7599"/>
        </w:tc>
      </w:tr>
    </w:tbl>
    <w:p w:rsidR="003C35A6" w:rsidRDefault="003C35A6" w:rsidP="003C35A6">
      <w:pPr>
        <w:rPr>
          <w:u w:val="single"/>
        </w:rPr>
      </w:pPr>
    </w:p>
    <w:p w:rsidR="003C35A6" w:rsidRDefault="003C35A6" w:rsidP="003C35A6">
      <w:pPr>
        <w:rPr>
          <w:u w:val="single"/>
        </w:rPr>
      </w:pPr>
    </w:p>
    <w:p w:rsidR="003C35A6" w:rsidRPr="00FD4144" w:rsidRDefault="003C35A6" w:rsidP="003C35A6">
      <w:pPr>
        <w:rPr>
          <w:b/>
        </w:rPr>
      </w:pPr>
      <w:r w:rsidRPr="00FD4144">
        <w:rPr>
          <w:b/>
        </w:rPr>
        <w:t>Indretning af sygesti</w:t>
      </w:r>
    </w:p>
    <w:p w:rsidR="003C35A6" w:rsidRPr="00FD4144" w:rsidRDefault="003C35A6" w:rsidP="003C35A6">
      <w:r w:rsidRPr="00FD4144">
        <w:t xml:space="preserve">Ved etablering af </w:t>
      </w:r>
      <w:proofErr w:type="spellStart"/>
      <w:r w:rsidRPr="00FD4144">
        <w:t>toklimastierne</w:t>
      </w:r>
      <w:proofErr w:type="spellEnd"/>
      <w:r w:rsidRPr="00FD4144">
        <w:t xml:space="preserve"> er det vigtigt at sikre tilpas lys og overblik til at alle grise kan overvåges mindst 2 gange dagligt. Det kan være nødvendigt med opsyn oftere for at sikre tilstrækkeligt med friskt vand i drikketrugene. Der skal være etableret sygestier til de grise der sorteres ud pga. sygdom, skader, brok </w:t>
      </w:r>
      <w:proofErr w:type="spellStart"/>
      <w:r w:rsidRPr="00FD4144">
        <w:t>osv</w:t>
      </w:r>
      <w:proofErr w:type="spellEnd"/>
      <w:r w:rsidRPr="00FD4144">
        <w:t xml:space="preserve"> (link til vejledning til hvem der skal i sygesti). </w:t>
      </w:r>
    </w:p>
    <w:p w:rsidR="003C35A6" w:rsidRPr="00FD4144" w:rsidRDefault="003C35A6" w:rsidP="003C35A6">
      <w:r w:rsidRPr="00FD4144">
        <w:t>Sygestiens areal skal være +</w:t>
      </w:r>
      <w:proofErr w:type="gramStart"/>
      <w:r w:rsidRPr="00FD4144">
        <w:t>50%</w:t>
      </w:r>
      <w:proofErr w:type="gramEnd"/>
      <w:r w:rsidRPr="00FD4144">
        <w:t xml:space="preserve"> i forhold til de almindelige stier. Der skal være let adgang til vand og foder </w:t>
      </w:r>
      <w:proofErr w:type="spellStart"/>
      <w:r w:rsidRPr="00FD4144">
        <w:t>dvs</w:t>
      </w:r>
      <w:proofErr w:type="spellEnd"/>
      <w:r w:rsidRPr="00FD4144">
        <w:t xml:space="preserve"> både god plads ved foderet og vandet og 24 timers tilgængelighed. </w:t>
      </w:r>
    </w:p>
    <w:p w:rsidR="003C35A6" w:rsidRPr="00FD4144" w:rsidRDefault="003C35A6" w:rsidP="003C35A6">
      <w:r w:rsidRPr="00FD4144">
        <w:t xml:space="preserve">Der skal være en reel varmekilde, hvilket lettest opnås med et reelt tykt lag tørt strøelse i lejearealet. Der er krav om køling, som kan opfyldes med fugtigt </w:t>
      </w:r>
      <w:proofErr w:type="spellStart"/>
      <w:r w:rsidRPr="00FD4144">
        <w:t>gødeareal</w:t>
      </w:r>
      <w:proofErr w:type="spellEnd"/>
      <w:r w:rsidRPr="00FD4144">
        <w:t xml:space="preserve">. Kun dyr, der har en god prognose for at komme sig, skal i sygesti. Dyr med dårlig prognose aflives. </w:t>
      </w:r>
    </w:p>
    <w:p w:rsidR="00DC15BB" w:rsidRPr="00FA6DEC" w:rsidRDefault="00DC15BB" w:rsidP="00FA6DEC">
      <w:pPr>
        <w:spacing w:line="240" w:lineRule="auto"/>
        <w:rPr>
          <w:b/>
        </w:rPr>
      </w:pPr>
      <w:bookmarkStart w:id="1" w:name="_GoBack"/>
      <w:bookmarkEnd w:id="1"/>
    </w:p>
    <w:sectPr w:rsidR="00DC15BB" w:rsidRPr="00FA6DEC" w:rsidSect="008240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A6"/>
    <w:rsid w:val="000E2942"/>
    <w:rsid w:val="00223F2E"/>
    <w:rsid w:val="00231E93"/>
    <w:rsid w:val="003C35A6"/>
    <w:rsid w:val="003D36BB"/>
    <w:rsid w:val="004321DE"/>
    <w:rsid w:val="00471B8F"/>
    <w:rsid w:val="008055D6"/>
    <w:rsid w:val="008240A4"/>
    <w:rsid w:val="008E5BC8"/>
    <w:rsid w:val="009456E3"/>
    <w:rsid w:val="009C1009"/>
    <w:rsid w:val="00A44AFA"/>
    <w:rsid w:val="00C96993"/>
    <w:rsid w:val="00CE732B"/>
    <w:rsid w:val="00D25BD1"/>
    <w:rsid w:val="00DA119C"/>
    <w:rsid w:val="00DC15BB"/>
    <w:rsid w:val="00DD55FA"/>
    <w:rsid w:val="00FA6DEC"/>
    <w:rsid w:val="00FC74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A6"/>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unhideWhenUsed/>
    <w:rsid w:val="003C35A6"/>
    <w:rPr>
      <w:rFonts w:ascii="Arial" w:eastAsiaTheme="minorHAnsi" w:hAnsi="Arial"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A6"/>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unhideWhenUsed/>
    <w:rsid w:val="003C35A6"/>
    <w:rPr>
      <w:rFonts w:ascii="Arial" w:eastAsiaTheme="minorHAnsi" w:hAnsi="Arial"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EGES">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SEGES.potx" id="{A1D754C6-402D-413A-B882-45D1C0F8DB71}" vid="{754D3CC7-479D-4DD6-BE6C-4D8BBBD5E07F}"/>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5356</Characters>
  <Application>Microsoft Office Word</Application>
  <DocSecurity>0</DocSecurity>
  <Lines>44</Lines>
  <Paragraphs>12</Paragraphs>
  <ScaleCrop>false</ScaleCrop>
  <Company>Landbrug &amp; Fødevarer - Marketing &amp; Fagkommunikation</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Lind</dc:creator>
  <cp:keywords/>
  <dc:description/>
  <cp:lastModifiedBy>Cathrine Dam Hansen</cp:lastModifiedBy>
  <cp:revision>2</cp:revision>
  <dcterms:created xsi:type="dcterms:W3CDTF">2018-03-23T07:11:00Z</dcterms:created>
  <dcterms:modified xsi:type="dcterms:W3CDTF">2018-03-28T11:09:00Z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